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12" w:rsidRPr="00532B12" w:rsidRDefault="008C4721" w:rsidP="00532B12">
      <w:pPr>
        <w:shd w:val="clear" w:color="auto" w:fill="305CA4"/>
        <w:spacing w:after="100" w:afterAutospacing="1" w:line="240" w:lineRule="auto"/>
        <w:outlineLvl w:val="1"/>
        <w:rPr>
          <w:rFonts w:ascii="Arial" w:eastAsia="Times New Roman" w:hAnsi="Arial" w:cs="Arial"/>
          <w:color w:val="FFFFFF"/>
          <w:sz w:val="36"/>
          <w:szCs w:val="36"/>
          <w:lang w:eastAsia="tr-TR"/>
        </w:rPr>
      </w:pPr>
      <w:r>
        <w:rPr>
          <w:rFonts w:ascii="Arial" w:eastAsia="Times New Roman" w:hAnsi="Arial" w:cs="Arial"/>
          <w:color w:val="FFFFFF"/>
          <w:sz w:val="36"/>
          <w:szCs w:val="36"/>
          <w:lang w:eastAsia="tr-TR"/>
        </w:rPr>
        <w:t xml:space="preserve">Yeni IDSA Kılavuzu: </w:t>
      </w:r>
      <w:proofErr w:type="spellStart"/>
      <w:r>
        <w:rPr>
          <w:rFonts w:ascii="Arial" w:eastAsia="Times New Roman" w:hAnsi="Arial" w:cs="Arial"/>
          <w:color w:val="FFFFFF"/>
          <w:sz w:val="36"/>
          <w:szCs w:val="36"/>
          <w:lang w:eastAsia="tr-TR"/>
        </w:rPr>
        <w:t>E</w:t>
      </w:r>
      <w:r w:rsidR="00091FA6">
        <w:rPr>
          <w:rFonts w:ascii="Arial" w:eastAsia="Times New Roman" w:hAnsi="Arial" w:cs="Arial"/>
          <w:color w:val="FFFFFF"/>
          <w:sz w:val="36"/>
          <w:szCs w:val="36"/>
          <w:lang w:eastAsia="tr-TR"/>
        </w:rPr>
        <w:t>nfeksiyöz</w:t>
      </w:r>
      <w:proofErr w:type="spellEnd"/>
      <w:r w:rsidR="00091FA6">
        <w:rPr>
          <w:rFonts w:ascii="Arial" w:eastAsia="Times New Roman" w:hAnsi="Arial" w:cs="Arial"/>
          <w:color w:val="FFFFFF"/>
          <w:sz w:val="36"/>
          <w:szCs w:val="36"/>
          <w:lang w:eastAsia="tr-TR"/>
        </w:rPr>
        <w:t xml:space="preserve"> İshaller</w:t>
      </w:r>
    </w:p>
    <w:p w:rsidR="00532B12" w:rsidRPr="00532B12" w:rsidRDefault="00532B12" w:rsidP="00532B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derlemede, </w:t>
      </w:r>
      <w:proofErr w:type="gramStart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enfeksiyona</w:t>
      </w:r>
      <w:proofErr w:type="gramEnd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bağlı olduğu bilinen veya şüphe edilen ishali olan bir hastanın bakımına yönelik </w:t>
      </w:r>
      <w:proofErr w:type="spellStart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multidisipliner</w:t>
      </w:r>
      <w:proofErr w:type="spellEnd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bir yaklaşım</w:t>
      </w:r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tanımlanmaktadır. Bu yaklaşım; </w:t>
      </w:r>
      <w:proofErr w:type="gramStart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enfeksiyon</w:t>
      </w:r>
      <w:proofErr w:type="gramEnd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hastalıkları, gastroenteroloji, mikrobiyoloji ve eczacılık</w:t>
      </w:r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klinik bakış açılarını içermektedir. </w:t>
      </w:r>
      <w:proofErr w:type="spellStart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ishalin yönetimine ilişkin, </w:t>
      </w:r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2017 yılında Amerikan Enfeksiyon Hastalıkları Derneği (</w:t>
      </w:r>
      <w:proofErr w:type="spellStart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Infectious</w:t>
      </w:r>
      <w:proofErr w:type="spellEnd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Diseases</w:t>
      </w:r>
      <w:proofErr w:type="spellEnd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Society</w:t>
      </w:r>
      <w:proofErr w:type="spellEnd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America</w:t>
      </w:r>
      <w:proofErr w:type="spellEnd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 IDSA)</w:t>
      </w:r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desteklenen kılavuzların yayımlanmasından bu yana, hastalık yükünün bireysel ve toplumsal etkileri göz önünde bulundurularak epidemiyoloji ve etiyolojideki güncellemeler vurgulanmaktadır.</w:t>
      </w:r>
    </w:p>
    <w:p w:rsidR="00EF57F7" w:rsidRPr="00B17FF9" w:rsidRDefault="00532B12" w:rsidP="00B17FF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Ayrıca, </w:t>
      </w:r>
      <w:proofErr w:type="spellStart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ishalin </w:t>
      </w:r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akut, kronik ve post-</w:t>
      </w:r>
      <w:proofErr w:type="spellStart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enfeksiyöz</w:t>
      </w:r>
      <w:proofErr w:type="spellEnd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>intestinal</w:t>
      </w:r>
      <w:proofErr w:type="spellEnd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ekstra-</w:t>
      </w:r>
      <w:proofErr w:type="spellStart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>intestinal</w:t>
      </w:r>
      <w:proofErr w:type="spellEnd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bulguları ile her birinin oluşturduğu klinik zorluklar ele alınmaktadır. Kültürden bağımsız tanısal testler olarak da adlandırılan </w:t>
      </w:r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moleküler temelli tanı yöntemleri</w:t>
      </w:r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kültüre dayalı platformların klinik bakım ve halk sağlığı </w:t>
      </w:r>
      <w:proofErr w:type="spellStart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>sürveyansındaki</w:t>
      </w:r>
      <w:proofErr w:type="spellEnd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rolleri tartışılmaktadır. Son olarak, </w:t>
      </w:r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gelişmekte olan </w:t>
      </w:r>
      <w:proofErr w:type="spellStart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antimikrobiyal</w:t>
      </w:r>
      <w:proofErr w:type="spellEnd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direnç</w:t>
      </w:r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 yükünü azaltmaya yönelik bir strateji olarak </w:t>
      </w:r>
      <w:proofErr w:type="spellStart"/>
      <w:r w:rsidRPr="00532B1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biyoterapötiklerin</w:t>
      </w:r>
      <w:proofErr w:type="spellEnd"/>
      <w:r w:rsidRP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rolü değerlendirilmektedir.</w:t>
      </w:r>
    </w:p>
    <w:p w:rsidR="00E42A34" w:rsidRPr="00E42A34" w:rsidRDefault="00532B12" w:rsidP="00532B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 </w:t>
      </w:r>
      <w:proofErr w:type="gramStart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hijyeni</w:t>
      </w:r>
      <w:proofErr w:type="gramEnd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oral </w:t>
      </w:r>
      <w:proofErr w:type="spellStart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hidrasyon</w:t>
      </w:r>
      <w:proofErr w:type="spellEnd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ishalin önlenmesi ve yönetiminde temel yaklaşımlar olmaya devam etmekle birlikte; tanı, tedavi ve korunma alanlarında kayda değer ilerlemeler sağlanmıştır. Düny</w:t>
      </w:r>
      <w:r w:rsidR="008C4721">
        <w:rPr>
          <w:rFonts w:ascii="Times New Roman" w:eastAsia="Times New Roman" w:hAnsi="Times New Roman" w:cs="Times New Roman"/>
          <w:sz w:val="24"/>
          <w:szCs w:val="24"/>
          <w:lang w:eastAsia="tr-TR"/>
        </w:rPr>
        <w:t>a Sağlık Örgütü ishali, “günde üç</w:t>
      </w:r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daha fazla sayıda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yumuşak</w:t>
      </w:r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 da sulu dışkı çıkarılması (ya da </w:t>
      </w:r>
      <w:r w:rsidR="008C4721">
        <w:rPr>
          <w:rFonts w:ascii="Times New Roman" w:eastAsia="Times New Roman" w:hAnsi="Times New Roman" w:cs="Times New Roman"/>
          <w:sz w:val="24"/>
          <w:szCs w:val="24"/>
          <w:lang w:eastAsia="tr-TR"/>
        </w:rPr>
        <w:t>birey için normal olandan daha s</w:t>
      </w:r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ık dışkıl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ama)” olarak tanımlamaktadır</w:t>
      </w:r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En sık etiyoloji, genellikle </w:t>
      </w:r>
      <w:proofErr w:type="spellStart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kontamine</w:t>
      </w:r>
      <w:proofErr w:type="spellEnd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gıda veya suyun alınması ya da kişiden kişiye bulaş yoluyla edinilen, bilinen veya varsayılan bir patojendir; bu patojenler çoğunlukla </w:t>
      </w:r>
      <w:proofErr w:type="spellStart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viral</w:t>
      </w:r>
      <w:proofErr w:type="spellEnd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bakteriyel veya </w:t>
      </w:r>
      <w:proofErr w:type="spellStart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parazitik</w:t>
      </w:r>
      <w:proofErr w:type="spellEnd"/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mikro</w:t>
      </w:r>
      <w:r w:rsidR="00E42A34"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organizmalardır.</w:t>
      </w:r>
    </w:p>
    <w:p w:rsidR="00E42A34" w:rsidRDefault="00E42A34" w:rsidP="00833B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ishalin tanı ve yönetimi, özellikle etiyolojinin saptanamadığı kronik ve post-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tablolar söz konusu olduğunda, hem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klinisyenler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hem de hastalar için zorlayıcı olabilir. Akut ve kronik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ishalle ilişkili </w:t>
      </w:r>
      <w:proofErr w:type="gram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semptomlar</w:t>
      </w:r>
      <w:proofErr w:type="gram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belirgin bir hastalık yükü oluşturur ve yaşam kalitesini olumsuz etkiler. Yönlendirilmiş bir tedavinin mevcut olduğu durumlarda tanısal testler faydalı olabilir; ancak çoğu zaman </w:t>
      </w:r>
      <w:proofErr w:type="gram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semptoma</w:t>
      </w:r>
      <w:proofErr w:type="gram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yönelik yönetim başarılıdır. Değerlendirme planlanırken, laboratuvar paydaşlarıyla yapılan görüşmeler aracılığıyla test yöntemlerinin yararları, sınırlılıkları ve maliyetleri ile örnek gereksinimlerinin anlaşılması, kapsamlı bir tanısal yaklaşımı kolaylaştırır. Bu durumlarda, hasta ve bakım </w:t>
      </w:r>
      <w:r w:rsidR="00532B12">
        <w:rPr>
          <w:rFonts w:ascii="Times New Roman" w:eastAsia="Times New Roman" w:hAnsi="Times New Roman" w:cs="Times New Roman"/>
          <w:sz w:val="24"/>
          <w:szCs w:val="24"/>
          <w:lang w:eastAsia="tr-TR"/>
        </w:rPr>
        <w:t>sürecinde yer alan disiplinleri</w:t>
      </w:r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sürece dahil eden ortak karar verme, özgül durumların, gereksinimlerin ve </w:t>
      </w:r>
      <w:proofErr w:type="gram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optimal</w:t>
      </w:r>
      <w:proofErr w:type="gram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sonuca ulaşmadaki engellerin anlaşılmasını sağlar. Enfeksiyon </w:t>
      </w:r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hastalıkları uzmanları ve gastroenterologların yanı sıra mikrobiyologlar ve eczacıların yer aldığı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multi</w:t>
      </w:r>
      <w:r w:rsidR="00BC04EF"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disipliner</w:t>
      </w:r>
      <w:proofErr w:type="spellEnd"/>
      <w:r w:rsidR="00BC04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ekip, hastanın</w:t>
      </w:r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klinik durumunun en uygun şekilde değerlendirilmesini sağlar. Önerilen bir tedavinin nasıl temin edileceği, nasıl kullanılacağı ve yönetim sürecine nasıl </w:t>
      </w:r>
      <w:proofErr w:type="gram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entegre</w:t>
      </w:r>
      <w:proofErr w:type="gram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edileceğinin anlaşılması, tedaviye uyumu artırır. Hastanın yaşı, özgeçmişi, mevcut tıbbi durumları,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maruziyetleri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diğer yaşam tarzı faktörleri,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 olduğu varsayılan bireyle</w:t>
      </w:r>
      <w:r w:rsidR="00B17F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rin yönetim yaklaşımını etkiler. </w:t>
      </w:r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nedenle, çok disiplinli katılım;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ishalin yönetiminde tanı ve tedavilerin akılcı kullanımını, bakıma erişimi ve bak</w:t>
      </w:r>
      <w:r w:rsidR="00833B04">
        <w:rPr>
          <w:rFonts w:ascii="Times New Roman" w:eastAsia="Times New Roman" w:hAnsi="Times New Roman" w:cs="Times New Roman"/>
          <w:sz w:val="24"/>
          <w:szCs w:val="24"/>
          <w:lang w:eastAsia="tr-TR"/>
        </w:rPr>
        <w:t>ım sürekliliğini optimize eder.</w:t>
      </w:r>
    </w:p>
    <w:p w:rsidR="001906E0" w:rsidRPr="00B17FF9" w:rsidRDefault="00E42A34" w:rsidP="00532B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ishalin tanısında en uygun örnek, hasta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semptomatikken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alınan ve hızla laboratuvara ulaştırılan dışkı örneğidir. Gecikme olasılığı varsa, kültür istenmesi durumunda bakteriyel canlılığı korumak için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Cary-Blair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taşıma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besiyerleri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kullanılabilir. Parazit incelemeleri için dışkı örnekleri, parazit morfolojisini koruyan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fiksatif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solüsyonlara yerleştirilmelidir. Nükleik asit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amplifikasyon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testleri (NAAT) düşünülüyorsa, uygun taşıma koşulları için laboratuvarla iletişime geçilmelidir.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Gastrointestinal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patojenler için dışkı kültürü, antijen testleri, mikroskobik inceleme ve NAAT gibi çeşitli tan</w:t>
      </w:r>
      <w:r w:rsidR="00833B04">
        <w:rPr>
          <w:rFonts w:ascii="Times New Roman" w:eastAsia="Times New Roman" w:hAnsi="Times New Roman" w:cs="Times New Roman"/>
          <w:sz w:val="24"/>
          <w:szCs w:val="24"/>
          <w:lang w:eastAsia="tr-TR"/>
        </w:rPr>
        <w:t>ı yöntemleri mevcuttur</w:t>
      </w:r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906E0" w:rsidRPr="00453AB3" w:rsidRDefault="00E42A34" w:rsidP="00453AB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 yönetimi; hastalık şiddetine göre destekleyici bakım,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hemodinamik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şok belirtilerinin dikkatle izlenmesi ve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inflamatuvar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 şüphesi yoksa anti-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motilite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ajanlarının kullanımı üzerine odaklanır. ABD’de </w:t>
      </w:r>
      <w:proofErr w:type="spellStart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ishalin doğal seyrine ilişkin veriler sınırlı olmakla birlikte, vakaların çoğu tedavi veya etken</w:t>
      </w:r>
      <w:r w:rsidR="00833B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tanımlanmadan düzelir</w:t>
      </w:r>
      <w:r w:rsidRPr="00E42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8C4721">
        <w:rPr>
          <w:rFonts w:ascii="Times New Roman" w:eastAsia="Times New Roman" w:hAnsi="Times New Roman" w:cs="Times New Roman"/>
          <w:sz w:val="24"/>
          <w:szCs w:val="24"/>
          <w:lang w:eastAsia="tr-TR"/>
        </w:rPr>
        <w:t>İshalli</w:t>
      </w:r>
      <w:r w:rsidR="001906E0"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hastalarda temel yaklaşım sıvı ve elektrolit takibi ve </w:t>
      </w:r>
      <w:proofErr w:type="spellStart"/>
      <w:r w:rsidR="001906E0"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>replasmanıdır</w:t>
      </w:r>
      <w:proofErr w:type="spellEnd"/>
      <w:r w:rsidR="001906E0"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906E0" w:rsidRPr="00B17FF9" w:rsidRDefault="001906E0" w:rsidP="00B17FF9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>Ampirik antibiyotikler aşağıdaki durumlarla sınırlı olmalıdır:</w:t>
      </w:r>
    </w:p>
    <w:p w:rsidR="001906E0" w:rsidRPr="00453AB3" w:rsidRDefault="001906E0" w:rsidP="00453AB3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Şok veya </w:t>
      </w:r>
      <w:proofErr w:type="spellStart"/>
      <w:r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>inflamatuvar</w:t>
      </w:r>
      <w:proofErr w:type="spellEnd"/>
      <w:r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C4721">
        <w:rPr>
          <w:rFonts w:ascii="Times New Roman" w:eastAsia="Times New Roman" w:hAnsi="Times New Roman" w:cs="Times New Roman"/>
          <w:sz w:val="24"/>
          <w:szCs w:val="24"/>
          <w:lang w:eastAsia="tr-TR"/>
        </w:rPr>
        <w:t>ishal</w:t>
      </w:r>
      <w:r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bulguları</w:t>
      </w:r>
    </w:p>
    <w:p w:rsidR="001906E0" w:rsidRPr="00453AB3" w:rsidRDefault="001906E0" w:rsidP="00453AB3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>İmmün</w:t>
      </w:r>
      <w:proofErr w:type="spellEnd"/>
      <w:r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yetmezlik</w:t>
      </w:r>
    </w:p>
    <w:p w:rsidR="009D695D" w:rsidRPr="00B17FF9" w:rsidRDefault="001906E0" w:rsidP="009D695D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>Endemik bölgeye seyahat öyküsü</w:t>
      </w:r>
    </w:p>
    <w:p w:rsidR="009D695D" w:rsidRPr="009D695D" w:rsidRDefault="009D695D" w:rsidP="00B17FF9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Ampirik antibiyotik rejimleri, bulunulan bölgeye ait en güncel antibiyotik direnç </w:t>
      </w:r>
      <w:proofErr w:type="spellStart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>sürveyans</w:t>
      </w:r>
      <w:proofErr w:type="spellEnd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verileri dikkate alınarak seçilmelidir.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Ayaktan izlenen hastalarda </w:t>
      </w:r>
      <w:proofErr w:type="spellStart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>rifaximin</w:t>
      </w:r>
      <w:proofErr w:type="spellEnd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200 mg </w:t>
      </w:r>
      <w:r w:rsidR="00BC04EF">
        <w:rPr>
          <w:rFonts w:ascii="Times New Roman" w:eastAsia="Times New Roman" w:hAnsi="Times New Roman" w:cs="Times New Roman"/>
          <w:sz w:val="24"/>
          <w:szCs w:val="24"/>
          <w:lang w:eastAsia="tr-TR"/>
        </w:rPr>
        <w:t>oral</w:t>
      </w:r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günde üç kez üç gün süreyle veya </w:t>
      </w:r>
      <w:proofErr w:type="spellStart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>azitromisin</w:t>
      </w:r>
      <w:proofErr w:type="spellEnd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500 mg </w:t>
      </w:r>
      <w:r w:rsidR="00BC04EF">
        <w:rPr>
          <w:rFonts w:ascii="Times New Roman" w:eastAsia="Times New Roman" w:hAnsi="Times New Roman" w:cs="Times New Roman"/>
          <w:sz w:val="24"/>
          <w:szCs w:val="24"/>
          <w:lang w:eastAsia="tr-TR"/>
        </w:rPr>
        <w:t>oral</w:t>
      </w:r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günde bir kez üç gün süreyle kullanılabilir.</w:t>
      </w:r>
      <w:r w:rsidR="008C47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Yatan hastalarda, şok bulgusu yoksa </w:t>
      </w:r>
      <w:proofErr w:type="spellStart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>seftriakson</w:t>
      </w:r>
      <w:proofErr w:type="spellEnd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1–2 g </w:t>
      </w:r>
      <w:proofErr w:type="spellStart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>intravenöz</w:t>
      </w:r>
      <w:proofErr w:type="spellEnd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günde bir kez verilir ve gerekli durumlarda buna </w:t>
      </w:r>
      <w:proofErr w:type="spellStart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>azitromisin</w:t>
      </w:r>
      <w:proofErr w:type="spellEnd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500 mg </w:t>
      </w:r>
      <w:r w:rsidR="00BC04EF">
        <w:rPr>
          <w:rFonts w:ascii="Times New Roman" w:eastAsia="Times New Roman" w:hAnsi="Times New Roman" w:cs="Times New Roman"/>
          <w:sz w:val="24"/>
          <w:szCs w:val="24"/>
          <w:lang w:eastAsia="tr-TR"/>
        </w:rPr>
        <w:t>oral</w:t>
      </w:r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</w:t>
      </w:r>
      <w:proofErr w:type="spellStart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intravenöz</w:t>
      </w:r>
      <w:proofErr w:type="spellEnd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günde bir kez eklenebilir.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Şok tablosu olan yatan hastalarda </w:t>
      </w:r>
      <w:proofErr w:type="spellStart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>seftriakson</w:t>
      </w:r>
      <w:proofErr w:type="spellEnd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g </w:t>
      </w:r>
      <w:proofErr w:type="spellStart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>intravenöz</w:t>
      </w:r>
      <w:proofErr w:type="spellEnd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günde bir kez ve </w:t>
      </w:r>
      <w:proofErr w:type="spellStart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>azitromisin</w:t>
      </w:r>
      <w:proofErr w:type="spellEnd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500 mg </w:t>
      </w:r>
      <w:proofErr w:type="spellStart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>intravenöz</w:t>
      </w:r>
      <w:proofErr w:type="spellEnd"/>
      <w:r w:rsidRPr="009D69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günde bir kez birlikte verilebilir. </w:t>
      </w:r>
      <w:proofErr w:type="spellStart"/>
      <w:r w:rsidR="00F354D6">
        <w:rPr>
          <w:rFonts w:ascii="Times New Roman" w:eastAsia="Times New Roman" w:hAnsi="Times New Roman" w:cs="Times New Roman"/>
          <w:sz w:val="24"/>
          <w:szCs w:val="24"/>
          <w:lang w:eastAsia="tr-TR"/>
        </w:rPr>
        <w:t>Probiyotiklerin</w:t>
      </w:r>
      <w:proofErr w:type="spellEnd"/>
      <w:r w:rsidR="00F354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akut ishal</w:t>
      </w:r>
      <w:r w:rsidR="001906E0"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süresini anlamlı azaltmadığı gösterilmiştir</w:t>
      </w:r>
      <w:r w:rsid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1906E0" w:rsidRPr="00453AB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Saccharomyces</w:t>
      </w:r>
      <w:proofErr w:type="spellEnd"/>
      <w:r w:rsidR="001906E0" w:rsidRPr="00453AB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="001906E0" w:rsidRPr="00453AB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boulardii</w:t>
      </w:r>
      <w:proofErr w:type="spellEnd"/>
      <w:r w:rsidR="001906E0"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bazı çalışmalarda çocuklarda etkili bulunmuştur</w:t>
      </w:r>
      <w:r w:rsid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1906E0"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ABD’de </w:t>
      </w:r>
      <w:proofErr w:type="spellStart"/>
      <w:r w:rsidR="001906E0"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>probiyotikler</w:t>
      </w:r>
      <w:proofErr w:type="spellEnd"/>
      <w:r w:rsidR="001906E0" w:rsidRPr="0045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ilaç d</w:t>
      </w:r>
      <w:r w:rsidR="003A29F9">
        <w:rPr>
          <w:rFonts w:ascii="Times New Roman" w:eastAsia="Times New Roman" w:hAnsi="Times New Roman" w:cs="Times New Roman"/>
          <w:sz w:val="24"/>
          <w:szCs w:val="24"/>
          <w:lang w:eastAsia="tr-TR"/>
        </w:rPr>
        <w:t>eğil, takviye olarak düzenlenir</w:t>
      </w:r>
    </w:p>
    <w:p w:rsidR="00E42A34" w:rsidRPr="00E42A34" w:rsidRDefault="00E42A34" w:rsidP="00453A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2B12" w:rsidRPr="009C63CD" w:rsidRDefault="00532B12" w:rsidP="009D695D">
      <w:pPr>
        <w:pStyle w:val="NormalWeb"/>
        <w:spacing w:line="360" w:lineRule="auto"/>
        <w:jc w:val="both"/>
        <w:rPr>
          <w:b/>
          <w:color w:val="31849B" w:themeColor="accent5" w:themeShade="BF"/>
        </w:rPr>
      </w:pPr>
      <w:r w:rsidRPr="009C63CD">
        <w:rPr>
          <w:b/>
          <w:color w:val="31849B" w:themeColor="accent5" w:themeShade="BF"/>
        </w:rPr>
        <w:t>İSHAL TANISI VE YÖNETİM ALGORİTMASI</w:t>
      </w:r>
    </w:p>
    <w:p w:rsidR="00532B12" w:rsidRPr="002D48B2" w:rsidRDefault="00532B12" w:rsidP="009D695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AKUT</w:t>
      </w:r>
      <w:r w:rsidRPr="009C63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ya da</w:t>
      </w:r>
      <w:r w:rsidRPr="002D48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KRONİK</w:t>
      </w:r>
      <w:r w:rsidRPr="009C63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?</w:t>
      </w:r>
    </w:p>
    <w:p w:rsidR="00532B12" w:rsidRPr="002D48B2" w:rsidRDefault="00091FA6" w:rsidP="009D695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AKUT İSHAL</w:t>
      </w:r>
    </w:p>
    <w:p w:rsidR="00532B12" w:rsidRPr="009C63CD" w:rsidRDefault="00532B12" w:rsidP="009D695D">
      <w:pPr>
        <w:spacing w:before="100" w:beforeAutospacing="1" w:after="100" w:afterAutospacing="1" w:line="360" w:lineRule="auto"/>
        <w:outlineLvl w:val="2"/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</w:pPr>
      <w:r w:rsidRPr="002D48B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tr-TR"/>
        </w:rPr>
        <w:t xml:space="preserve"> </w:t>
      </w:r>
      <w:r w:rsidRPr="009C63CD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Dizanteri veya orta-şiddetli hastalık/</w:t>
      </w:r>
      <w:proofErr w:type="gramStart"/>
      <w:r w:rsidRPr="009C63CD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semptomlar</w:t>
      </w:r>
      <w:proofErr w:type="gramEnd"/>
      <w:r w:rsidRPr="009C63CD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 xml:space="preserve"> var mı?</w:t>
      </w:r>
    </w:p>
    <w:p w:rsidR="00532B12" w:rsidRPr="002D48B2" w:rsidRDefault="00D6508B" w:rsidP="009D695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5CAA1" wp14:editId="0C2B67A5">
                <wp:simplePos x="0" y="0"/>
                <wp:positionH relativeFrom="column">
                  <wp:posOffset>185420</wp:posOffset>
                </wp:positionH>
                <wp:positionV relativeFrom="paragraph">
                  <wp:posOffset>222885</wp:posOffset>
                </wp:positionV>
                <wp:extent cx="209550" cy="219075"/>
                <wp:effectExtent l="0" t="0" r="76200" b="4762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2DB4A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" o:spid="_x0000_s1026" type="#_x0000_t32" style="position:absolute;margin-left:14.6pt;margin-top:17.55pt;width:16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3E0A8" wp14:editId="793E8450">
                <wp:simplePos x="0" y="0"/>
                <wp:positionH relativeFrom="column">
                  <wp:posOffset>3700145</wp:posOffset>
                </wp:positionH>
                <wp:positionV relativeFrom="paragraph">
                  <wp:posOffset>222885</wp:posOffset>
                </wp:positionV>
                <wp:extent cx="209550" cy="219075"/>
                <wp:effectExtent l="0" t="0" r="7620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C6E1F9" id="Düz Ok Bağlayıcısı 6" o:spid="_x0000_s1026" type="#_x0000_t32" style="position:absolute;margin-left:291.35pt;margin-top:17.55pt;width:16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EVET </w:t>
      </w:r>
      <w:r w:rsidR="00532B12" w:rsidRPr="009C63C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</w:t>
      </w:r>
      <w:r w:rsidR="00532B12" w:rsidRPr="002D48B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AYIR </w:t>
      </w:r>
    </w:p>
    <w:p w:rsidR="00532B12" w:rsidRPr="002D48B2" w:rsidRDefault="00532B12" w:rsidP="009D695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Dışkı PCR (moleküler panel)</w:t>
      </w:r>
      <w:r w:rsidRPr="009C63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</w:t>
      </w:r>
    </w:p>
    <w:p w:rsidR="00532B12" w:rsidRPr="002D48B2" w:rsidRDefault="00532B12" w:rsidP="009D695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Bakteriyel kültür</w:t>
      </w:r>
      <w:r w:rsidRPr="009C63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</w:t>
      </w:r>
      <w:r w:rsidRPr="009C63CD">
        <w:rPr>
          <w:rFonts w:ascii="Times New Roman" w:hAnsi="Times New Roman" w:cs="Times New Roman"/>
          <w:sz w:val="24"/>
          <w:szCs w:val="24"/>
        </w:rPr>
        <w:t xml:space="preserve">Testler, </w:t>
      </w:r>
      <w:r w:rsidRPr="009C63CD">
        <w:rPr>
          <w:rStyle w:val="Gl"/>
          <w:rFonts w:ascii="Times New Roman" w:hAnsi="Times New Roman" w:cs="Times New Roman"/>
          <w:b w:val="0"/>
          <w:sz w:val="24"/>
          <w:szCs w:val="24"/>
        </w:rPr>
        <w:t>sonucun klinik veya halk</w:t>
      </w:r>
      <w:r w:rsidRPr="009C63CD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</w:p>
    <w:p w:rsidR="00532B12" w:rsidRPr="009C63CD" w:rsidRDefault="00532B12" w:rsidP="009D695D">
      <w:pPr>
        <w:numPr>
          <w:ilvl w:val="0"/>
          <w:numId w:val="2"/>
        </w:numPr>
        <w:spacing w:before="100" w:beforeAutospacing="1"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Antijen testleri</w:t>
      </w:r>
      <w:r w:rsidRPr="009C63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</w:t>
      </w:r>
      <w:r w:rsidRPr="009C63CD">
        <w:rPr>
          <w:rStyle w:val="Gl"/>
          <w:rFonts w:ascii="Times New Roman" w:hAnsi="Times New Roman" w:cs="Times New Roman"/>
          <w:b w:val="0"/>
          <w:sz w:val="24"/>
          <w:szCs w:val="24"/>
        </w:rPr>
        <w:t>sağlığı</w:t>
      </w:r>
      <w:r w:rsidRPr="009C63C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9C63CD">
        <w:rPr>
          <w:rStyle w:val="Gl"/>
          <w:rFonts w:ascii="Times New Roman" w:hAnsi="Times New Roman" w:cs="Times New Roman"/>
          <w:b w:val="0"/>
          <w:sz w:val="24"/>
          <w:szCs w:val="24"/>
        </w:rPr>
        <w:t>açısından anlamlı olacağı</w:t>
      </w:r>
    </w:p>
    <w:p w:rsidR="00532B12" w:rsidRPr="009C63CD" w:rsidRDefault="00532B12" w:rsidP="009D695D">
      <w:pPr>
        <w:numPr>
          <w:ilvl w:val="0"/>
          <w:numId w:val="2"/>
        </w:numPr>
        <w:spacing w:before="100" w:beforeAutospacing="1"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Mikroskopi</w:t>
      </w:r>
      <w:proofErr w:type="spellEnd"/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(parazit)</w:t>
      </w:r>
      <w:r w:rsidRPr="009C63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Pr="009C63CD">
        <w:rPr>
          <w:rFonts w:ascii="Times New Roman" w:hAnsi="Times New Roman" w:cs="Times New Roman"/>
          <w:sz w:val="24"/>
          <w:szCs w:val="24"/>
        </w:rPr>
        <w:t>durumlarda yapılır.</w:t>
      </w:r>
    </w:p>
    <w:p w:rsidR="00532B12" w:rsidRPr="002D48B2" w:rsidRDefault="00532B12" w:rsidP="009D695D">
      <w:pPr>
        <w:spacing w:before="100" w:beforeAutospacing="1" w:after="0" w:line="36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2B12" w:rsidRPr="009C63CD" w:rsidRDefault="00532B12" w:rsidP="009D695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C63C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Medikal </w:t>
      </w:r>
      <w:proofErr w:type="spellStart"/>
      <w:r w:rsidRPr="009C63CD">
        <w:rPr>
          <w:rFonts w:ascii="Times New Roman" w:hAnsi="Times New Roman" w:cs="Times New Roman"/>
          <w:b/>
          <w:color w:val="00B050"/>
          <w:sz w:val="24"/>
          <w:szCs w:val="24"/>
        </w:rPr>
        <w:t>komorbidite</w:t>
      </w:r>
      <w:proofErr w:type="spellEnd"/>
      <w:r w:rsidRPr="009C63C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/ </w:t>
      </w:r>
      <w:proofErr w:type="spellStart"/>
      <w:r w:rsidRPr="009C63CD">
        <w:rPr>
          <w:rFonts w:ascii="Times New Roman" w:hAnsi="Times New Roman" w:cs="Times New Roman"/>
          <w:b/>
          <w:color w:val="00B050"/>
          <w:sz w:val="24"/>
          <w:szCs w:val="24"/>
        </w:rPr>
        <w:t>immünsüpresyon</w:t>
      </w:r>
      <w:proofErr w:type="spellEnd"/>
      <w:r w:rsidRPr="009C63C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var mı?</w:t>
      </w:r>
    </w:p>
    <w:p w:rsidR="00532B12" w:rsidRPr="009C63CD" w:rsidRDefault="00D6508B" w:rsidP="009D695D">
      <w:pPr>
        <w:spacing w:before="100" w:beforeAutospacing="1" w:after="100" w:afterAutospacing="1" w:line="360" w:lineRule="auto"/>
        <w:outlineLvl w:val="2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6F7DB" wp14:editId="7F3F8411">
                <wp:simplePos x="0" y="0"/>
                <wp:positionH relativeFrom="column">
                  <wp:posOffset>109220</wp:posOffset>
                </wp:positionH>
                <wp:positionV relativeFrom="paragraph">
                  <wp:posOffset>205105</wp:posOffset>
                </wp:positionV>
                <wp:extent cx="209550" cy="219075"/>
                <wp:effectExtent l="0" t="0" r="76200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347E09" id="Düz Ok Bağlayıcısı 5" o:spid="_x0000_s1026" type="#_x0000_t32" style="position:absolute;margin-left:8.6pt;margin-top:16.15pt;width:16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EVET </w:t>
      </w:r>
    </w:p>
    <w:p w:rsidR="00532B12" w:rsidRPr="009C63CD" w:rsidRDefault="00532B12" w:rsidP="009D695D">
      <w:pPr>
        <w:pStyle w:val="NormalWeb"/>
        <w:numPr>
          <w:ilvl w:val="0"/>
          <w:numId w:val="9"/>
        </w:numPr>
        <w:spacing w:line="360" w:lineRule="auto"/>
      </w:pPr>
      <w:proofErr w:type="spellStart"/>
      <w:r w:rsidRPr="009C63CD">
        <w:t>Paraziter</w:t>
      </w:r>
      <w:proofErr w:type="spellEnd"/>
      <w:r w:rsidRPr="009C63CD">
        <w:t xml:space="preserve"> ve nadir/</w:t>
      </w:r>
      <w:proofErr w:type="spellStart"/>
      <w:r w:rsidRPr="009C63CD">
        <w:t>atipik</w:t>
      </w:r>
      <w:proofErr w:type="spellEnd"/>
      <w:r w:rsidRPr="009C63CD">
        <w:t xml:space="preserve"> etkenler için ardışık dışkı örnekleri</w:t>
      </w:r>
    </w:p>
    <w:p w:rsidR="00532B12" w:rsidRPr="009C63CD" w:rsidRDefault="00532B12" w:rsidP="009D695D">
      <w:pPr>
        <w:pStyle w:val="NormalWeb"/>
        <w:numPr>
          <w:ilvl w:val="0"/>
          <w:numId w:val="9"/>
        </w:numPr>
        <w:spacing w:line="360" w:lineRule="auto"/>
      </w:pPr>
      <w:r w:rsidRPr="009C63CD">
        <w:t xml:space="preserve">Gerekirse </w:t>
      </w:r>
      <w:r w:rsidRPr="009C63CD">
        <w:rPr>
          <w:rStyle w:val="Gl"/>
          <w:b w:val="0"/>
        </w:rPr>
        <w:t>endoskopi ve biyopsi</w:t>
      </w:r>
    </w:p>
    <w:p w:rsidR="009D695D" w:rsidRDefault="009D695D" w:rsidP="009D695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</w:pPr>
    </w:p>
    <w:p w:rsidR="00532B12" w:rsidRPr="009C63CD" w:rsidRDefault="00532B12" w:rsidP="009D695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  <w:t>Endemik bölge / seyahat öyküsü?</w:t>
      </w:r>
    </w:p>
    <w:p w:rsidR="00532B12" w:rsidRPr="009C63CD" w:rsidRDefault="00D6508B" w:rsidP="009D695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A7597" wp14:editId="063DED9D">
                <wp:simplePos x="0" y="0"/>
                <wp:positionH relativeFrom="column">
                  <wp:posOffset>204470</wp:posOffset>
                </wp:positionH>
                <wp:positionV relativeFrom="paragraph">
                  <wp:posOffset>192405</wp:posOffset>
                </wp:positionV>
                <wp:extent cx="209550" cy="219075"/>
                <wp:effectExtent l="0" t="0" r="76200" b="476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E46FFF" id="Düz Ok Bağlayıcısı 4" o:spid="_x0000_s1026" type="#_x0000_t32" style="position:absolute;margin-left:16.1pt;margin-top:15.15pt;width:16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" strokecolor="#4a7ebb">
                <v:stroke endarrow="open"/>
              </v:shape>
            </w:pict>
          </mc:Fallback>
        </mc:AlternateContent>
      </w:r>
      <w:r w:rsidR="00532B12" w:rsidRPr="002D48B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ET </w:t>
      </w:r>
    </w:p>
    <w:p w:rsidR="00532B12" w:rsidRPr="009C63CD" w:rsidRDefault="00532B12" w:rsidP="009D695D">
      <w:pPr>
        <w:pStyle w:val="ListeParagraf"/>
        <w:numPr>
          <w:ilvl w:val="0"/>
          <w:numId w:val="1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63C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Endemik patojenlere yönelik testler</w:t>
      </w:r>
    </w:p>
    <w:p w:rsidR="00532B12" w:rsidRPr="002D48B2" w:rsidRDefault="00532B12" w:rsidP="009D695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  <w:t>Son 3 ay antibiyotik?</w:t>
      </w:r>
    </w:p>
    <w:p w:rsidR="00532B12" w:rsidRPr="009C63CD" w:rsidRDefault="009D695D" w:rsidP="009D695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145A7" wp14:editId="4769D230">
                <wp:simplePos x="0" y="0"/>
                <wp:positionH relativeFrom="column">
                  <wp:posOffset>109220</wp:posOffset>
                </wp:positionH>
                <wp:positionV relativeFrom="paragraph">
                  <wp:posOffset>173990</wp:posOffset>
                </wp:positionV>
                <wp:extent cx="209550" cy="219075"/>
                <wp:effectExtent l="0" t="0" r="76200" b="4762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B82D95" id="Düz Ok Bağlayıcısı 2" o:spid="_x0000_s1026" type="#_x0000_t32" style="position:absolute;margin-left:8.6pt;margin-top:13.7pt;width:16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" strokecolor="#4a7ebb">
                <v:stroke endarrow="open"/>
              </v:shape>
            </w:pict>
          </mc:Fallback>
        </mc:AlternateContent>
      </w:r>
      <w:r w:rsidR="00532B12" w:rsidRPr="002D48B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EVET </w:t>
      </w:r>
    </w:p>
    <w:p w:rsidR="00532B12" w:rsidRPr="009C63CD" w:rsidRDefault="00532B12" w:rsidP="009D695D">
      <w:pPr>
        <w:pStyle w:val="ListeParagraf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1FA6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C. </w:t>
      </w:r>
      <w:proofErr w:type="spellStart"/>
      <w:r w:rsidRPr="00091FA6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difficile</w:t>
      </w:r>
      <w:proofErr w:type="spellEnd"/>
      <w:r w:rsidRPr="009C63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91FA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için test</w:t>
      </w:r>
    </w:p>
    <w:p w:rsidR="00532B12" w:rsidRPr="002D48B2" w:rsidRDefault="00532B12" w:rsidP="009D69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2B12" w:rsidRPr="002D48B2" w:rsidRDefault="00091FA6" w:rsidP="009D695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KRONİK İSHAL</w:t>
      </w:r>
    </w:p>
    <w:p w:rsidR="00532B12" w:rsidRPr="009C63CD" w:rsidRDefault="00532B12" w:rsidP="009D695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tr-TR"/>
        </w:rPr>
      </w:pPr>
      <w:r w:rsidRPr="009C63CD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 xml:space="preserve">Endişe verici </w:t>
      </w:r>
      <w:proofErr w:type="gramStart"/>
      <w:r w:rsidRPr="009C63CD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semptomlar</w:t>
      </w:r>
      <w:proofErr w:type="gramEnd"/>
      <w:r w:rsidRPr="009C63CD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 xml:space="preserve"> var mı?</w:t>
      </w:r>
      <w:r w:rsidRPr="009C63CD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 (</w:t>
      </w:r>
      <w:proofErr w:type="spellStart"/>
      <w:r w:rsidRPr="009C63CD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Gastrointestinal</w:t>
      </w:r>
      <w:proofErr w:type="spellEnd"/>
      <w:r w:rsidRPr="009C63CD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 kanama, ateş, belirgin kilo kaybı, anemi, </w:t>
      </w:r>
      <w:proofErr w:type="spellStart"/>
      <w:r w:rsidRPr="009C63CD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hipoalbüminemi</w:t>
      </w:r>
      <w:proofErr w:type="spellEnd"/>
      <w:r w:rsidRPr="009C63CD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 veya ailede </w:t>
      </w:r>
      <w:proofErr w:type="spellStart"/>
      <w:r w:rsidRPr="009C63CD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inflamatuar</w:t>
      </w:r>
      <w:proofErr w:type="spellEnd"/>
      <w:r w:rsidRPr="009C63CD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 barsak hastalığı, kolon kanseri, </w:t>
      </w:r>
      <w:proofErr w:type="spellStart"/>
      <w:r w:rsidRPr="009C63CD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çölyak</w:t>
      </w:r>
      <w:proofErr w:type="spellEnd"/>
      <w:r w:rsidRPr="009C63CD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 öyküsü)</w:t>
      </w:r>
    </w:p>
    <w:p w:rsidR="00532B12" w:rsidRDefault="009D695D" w:rsidP="009D695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14FF5" wp14:editId="4A553FA6">
                <wp:simplePos x="0" y="0"/>
                <wp:positionH relativeFrom="column">
                  <wp:posOffset>109220</wp:posOffset>
                </wp:positionH>
                <wp:positionV relativeFrom="paragraph">
                  <wp:posOffset>201930</wp:posOffset>
                </wp:positionV>
                <wp:extent cx="209550" cy="219075"/>
                <wp:effectExtent l="0" t="0" r="76200" b="47625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E74FC8" id="Düz Ok Bağlayıcısı 1" o:spid="_x0000_s1026" type="#_x0000_t32" style="position:absolute;margin-left:8.6pt;margin-top:15.9pt;width:16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EVET </w:t>
      </w:r>
    </w:p>
    <w:p w:rsidR="009D695D" w:rsidRPr="00BC04EF" w:rsidRDefault="00532B12" w:rsidP="00BC04EF">
      <w:pPr>
        <w:pStyle w:val="ListeParagraf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63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C63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Endoskopi (</w:t>
      </w:r>
      <w:proofErr w:type="spellStart"/>
      <w:r w:rsidRPr="009C63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kolonoskopi</w:t>
      </w:r>
      <w:proofErr w:type="spellEnd"/>
      <w:r w:rsidRPr="009C63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± gastroskopi) + biyopsi</w:t>
      </w:r>
      <w:bookmarkStart w:id="0" w:name="_GoBack"/>
      <w:bookmarkEnd w:id="0"/>
    </w:p>
    <w:p w:rsidR="00532B12" w:rsidRPr="000E4A16" w:rsidRDefault="00D6508B" w:rsidP="009D695D">
      <w:pPr>
        <w:spacing w:before="100" w:beforeAutospacing="1" w:after="100" w:afterAutospacing="1" w:line="360" w:lineRule="auto"/>
        <w:outlineLvl w:val="2"/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78E62" wp14:editId="5C9E1F97">
                <wp:simplePos x="0" y="0"/>
                <wp:positionH relativeFrom="column">
                  <wp:posOffset>52070</wp:posOffset>
                </wp:positionH>
                <wp:positionV relativeFrom="paragraph">
                  <wp:posOffset>194945</wp:posOffset>
                </wp:positionV>
                <wp:extent cx="209550" cy="219075"/>
                <wp:effectExtent l="0" t="0" r="76200" b="476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B1DB47" id="Düz Ok Bağlayıcısı 8" o:spid="_x0000_s1026" type="#_x0000_t32" style="position:absolute;margin-left:4.1pt;margin-top:15.35pt;width:16.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" strokecolor="#4a7ebb">
                <v:stroke endarrow="open"/>
              </v:shape>
            </w:pict>
          </mc:Fallback>
        </mc:AlternateContent>
      </w:r>
      <w:r w:rsidR="00532B12" w:rsidRPr="009C63CD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  <w:t>HAYIR</w:t>
      </w:r>
    </w:p>
    <w:p w:rsidR="00532B12" w:rsidRPr="000E4A16" w:rsidRDefault="00BC04EF" w:rsidP="009D695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  <w:t xml:space="preserve">Roma </w:t>
      </w:r>
      <w:proofErr w:type="gramStart"/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  <w:t>kriterleri</w:t>
      </w:r>
      <w:proofErr w:type="gramEnd"/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  <w:t>irritable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  <w:t xml:space="preserve"> barsak sendromu (IBS)</w:t>
      </w:r>
      <w:r w:rsidR="00532B12" w:rsidRPr="000E4A1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  <w:t xml:space="preserve"> ile uyumlu mu?</w:t>
      </w:r>
    </w:p>
    <w:p w:rsidR="00532B12" w:rsidRPr="000E4A16" w:rsidRDefault="00532B12" w:rsidP="009D695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4A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Evet:</w:t>
      </w:r>
      <w:r w:rsidRPr="000E4A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Ek tetkik gerekmez</w:t>
      </w:r>
    </w:p>
    <w:p w:rsidR="00532B12" w:rsidRPr="000E4A16" w:rsidRDefault="00532B12" w:rsidP="009D695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4A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Hayır:</w:t>
      </w:r>
      <w:r w:rsidRPr="000E4A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0E4A16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Enfeksiyöz</w:t>
      </w:r>
      <w:proofErr w:type="spellEnd"/>
      <w:r w:rsidRPr="000E4A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0E4A16">
        <w:rPr>
          <w:rFonts w:ascii="Times New Roman" w:eastAsia="Times New Roman" w:hAnsi="Times New Roman" w:cs="Times New Roman"/>
          <w:sz w:val="24"/>
          <w:szCs w:val="24"/>
          <w:lang w:eastAsia="tr-TR"/>
        </w:rPr>
        <w:t>non-enfeksiyöz</w:t>
      </w:r>
      <w:proofErr w:type="spellEnd"/>
      <w:r w:rsidRPr="000E4A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nedenler araştırılır</w:t>
      </w:r>
    </w:p>
    <w:p w:rsidR="00532B12" w:rsidRPr="002D48B2" w:rsidRDefault="00532B12" w:rsidP="009D69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2B12" w:rsidRPr="002D48B2" w:rsidRDefault="00532B12" w:rsidP="009D695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</w:pPr>
      <w:proofErr w:type="spellStart"/>
      <w:r w:rsidRPr="002D48B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  <w:t>Enfeksiyöz</w:t>
      </w:r>
      <w:proofErr w:type="spellEnd"/>
    </w:p>
    <w:p w:rsidR="00532B12" w:rsidRPr="002D48B2" w:rsidRDefault="00532B12" w:rsidP="009D695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Dışkı PCR</w:t>
      </w:r>
    </w:p>
    <w:p w:rsidR="00532B12" w:rsidRPr="002D48B2" w:rsidRDefault="00532B12" w:rsidP="009D695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</w:t>
      </w:r>
    </w:p>
    <w:p w:rsidR="00532B12" w:rsidRPr="002D48B2" w:rsidRDefault="00532B12" w:rsidP="009D695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Antijen</w:t>
      </w:r>
    </w:p>
    <w:p w:rsidR="00532B12" w:rsidRPr="002D48B2" w:rsidRDefault="00532B12" w:rsidP="009D695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Parazit inceleme</w:t>
      </w:r>
    </w:p>
    <w:p w:rsidR="00532B12" w:rsidRPr="002D48B2" w:rsidRDefault="00532B12" w:rsidP="009D695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2D48B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tr-TR"/>
        </w:rPr>
        <w:t>Non-enfeksiyöz</w:t>
      </w:r>
      <w:proofErr w:type="spellEnd"/>
    </w:p>
    <w:p w:rsidR="00532B12" w:rsidRPr="002D48B2" w:rsidRDefault="00532B12" w:rsidP="009D695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63C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lastRenderedPageBreak/>
        <w:t xml:space="preserve">Doku </w:t>
      </w:r>
      <w:proofErr w:type="spellStart"/>
      <w:r w:rsidRPr="009C63C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transglutaminaz</w:t>
      </w:r>
      <w:proofErr w:type="spellEnd"/>
      <w:r w:rsidRPr="009C63C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9C63C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IgA</w:t>
      </w:r>
      <w:proofErr w:type="spellEnd"/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+ total </w:t>
      </w:r>
      <w:proofErr w:type="spellStart"/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IgA</w:t>
      </w:r>
      <w:proofErr w:type="spellEnd"/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Çölyak</w:t>
      </w:r>
      <w:proofErr w:type="spellEnd"/>
    </w:p>
    <w:p w:rsidR="00532B12" w:rsidRPr="002D48B2" w:rsidRDefault="00532B12" w:rsidP="009D695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Fekal</w:t>
      </w:r>
      <w:proofErr w:type="spellEnd"/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kalprotektin</w:t>
      </w:r>
      <w:proofErr w:type="spellEnd"/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9C63CD">
        <w:rPr>
          <w:rFonts w:ascii="Times New Roman" w:eastAsia="Times New Roman" w:hAnsi="Times New Roman" w:cs="Times New Roman"/>
          <w:sz w:val="24"/>
          <w:szCs w:val="24"/>
          <w:lang w:eastAsia="tr-TR"/>
        </w:rPr>
        <w:t>İnflamasyon</w:t>
      </w:r>
      <w:proofErr w:type="spellEnd"/>
    </w:p>
    <w:p w:rsidR="00532B12" w:rsidRPr="009C63CD" w:rsidRDefault="00532B12" w:rsidP="009D695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Hidrojen nefes testi</w:t>
      </w:r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r w:rsidRPr="009C63CD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İnce bağırsaklarda aşırı bakteri çoğalması</w:t>
      </w:r>
    </w:p>
    <w:p w:rsidR="00532B12" w:rsidRPr="002D48B2" w:rsidRDefault="00532B12" w:rsidP="009D695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Dışkı </w:t>
      </w:r>
      <w:proofErr w:type="spellStart"/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elastaz</w:t>
      </w:r>
      <w:proofErr w:type="spellEnd"/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Pankreas yetmezliği</w:t>
      </w:r>
    </w:p>
    <w:p w:rsidR="00532B12" w:rsidRPr="002D48B2" w:rsidRDefault="00532B12" w:rsidP="009D695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Dışkı safra asidi</w:t>
      </w:r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Safra asidi </w:t>
      </w:r>
      <w:proofErr w:type="spellStart"/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diyare</w:t>
      </w:r>
      <w:proofErr w:type="spellEnd"/>
    </w:p>
    <w:p w:rsidR="00532B12" w:rsidRPr="002D48B2" w:rsidRDefault="00532B12" w:rsidP="009D695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Dışkı yağ / </w:t>
      </w:r>
      <w:proofErr w:type="spellStart"/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pH</w:t>
      </w:r>
      <w:proofErr w:type="spellEnd"/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→</w:t>
      </w:r>
      <w:r w:rsidRPr="009C63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63CD">
        <w:rPr>
          <w:rFonts w:ascii="Times New Roman" w:eastAsia="Times New Roman" w:hAnsi="Times New Roman" w:cs="Times New Roman"/>
          <w:sz w:val="24"/>
          <w:szCs w:val="24"/>
          <w:lang w:eastAsia="tr-TR"/>
        </w:rPr>
        <w:t>Malabsorbsiyon</w:t>
      </w:r>
      <w:proofErr w:type="spellEnd"/>
    </w:p>
    <w:p w:rsidR="00532B12" w:rsidRPr="009C63CD" w:rsidRDefault="00532B12" w:rsidP="009D695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Alfa-1 </w:t>
      </w:r>
      <w:proofErr w:type="spellStart"/>
      <w:r w:rsidRPr="002D48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antitripsin</w:t>
      </w:r>
      <w:proofErr w:type="spellEnd"/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Protein kaybettiren </w:t>
      </w:r>
      <w:proofErr w:type="spellStart"/>
      <w:r w:rsidRPr="002D48B2">
        <w:rPr>
          <w:rFonts w:ascii="Times New Roman" w:eastAsia="Times New Roman" w:hAnsi="Times New Roman" w:cs="Times New Roman"/>
          <w:sz w:val="24"/>
          <w:szCs w:val="24"/>
          <w:lang w:eastAsia="tr-TR"/>
        </w:rPr>
        <w:t>enteropati</w:t>
      </w:r>
      <w:proofErr w:type="spellEnd"/>
    </w:p>
    <w:p w:rsidR="00532B12" w:rsidRPr="002D48B2" w:rsidRDefault="00532B12" w:rsidP="009D695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63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Endoskopik değerlendirme</w:t>
      </w:r>
    </w:p>
    <w:p w:rsidR="00532B12" w:rsidRPr="002D48B2" w:rsidRDefault="00532B12" w:rsidP="009D69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29F9" w:rsidRPr="003A29F9" w:rsidRDefault="003A29F9" w:rsidP="003A29F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</w:t>
      </w:r>
      <w:r w:rsidRPr="003A29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 iyi uygulamalar</w:t>
      </w:r>
    </w:p>
    <w:p w:rsidR="00532B12" w:rsidRPr="006524C0" w:rsidRDefault="00532B12" w:rsidP="003A29F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24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Hastaya göre </w:t>
      </w:r>
      <w:r w:rsidRPr="009C63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kişiselleştirilmiş test seçimi</w:t>
      </w:r>
    </w:p>
    <w:p w:rsidR="00532B12" w:rsidRPr="006524C0" w:rsidRDefault="00532B12" w:rsidP="009D695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63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Gereksiz ve tekrarlayan testlerden kaçınma</w:t>
      </w:r>
    </w:p>
    <w:p w:rsidR="00532B12" w:rsidRPr="002D48B2" w:rsidRDefault="00532B12" w:rsidP="009D69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2B12" w:rsidRDefault="00532B12" w:rsidP="009D695D">
      <w:pPr>
        <w:pStyle w:val="NormalWeb"/>
        <w:spacing w:line="360" w:lineRule="auto"/>
        <w:jc w:val="both"/>
      </w:pPr>
    </w:p>
    <w:p w:rsidR="00532B12" w:rsidRDefault="00532B12" w:rsidP="009D695D">
      <w:pPr>
        <w:pStyle w:val="NormalWeb"/>
        <w:spacing w:line="360" w:lineRule="auto"/>
        <w:jc w:val="both"/>
      </w:pPr>
    </w:p>
    <w:p w:rsidR="00532B12" w:rsidRDefault="00532B12" w:rsidP="009D695D">
      <w:pPr>
        <w:pStyle w:val="NormalWeb"/>
        <w:spacing w:line="360" w:lineRule="auto"/>
        <w:jc w:val="both"/>
      </w:pPr>
    </w:p>
    <w:p w:rsidR="00532B12" w:rsidRPr="009C63CD" w:rsidRDefault="00532B12" w:rsidP="009D695D">
      <w:pPr>
        <w:pStyle w:val="NormalWeb"/>
        <w:spacing w:line="360" w:lineRule="auto"/>
        <w:jc w:val="both"/>
      </w:pPr>
    </w:p>
    <w:p w:rsidR="00EF57F7" w:rsidRDefault="00EF57F7" w:rsidP="009D695D">
      <w:pPr>
        <w:pStyle w:val="NormalWeb"/>
        <w:spacing w:line="360" w:lineRule="auto"/>
        <w:jc w:val="both"/>
      </w:pPr>
    </w:p>
    <w:p w:rsidR="00532B12" w:rsidRDefault="00532B12" w:rsidP="009D695D">
      <w:pPr>
        <w:pStyle w:val="NormalWeb"/>
        <w:spacing w:line="360" w:lineRule="auto"/>
        <w:jc w:val="both"/>
      </w:pPr>
    </w:p>
    <w:p w:rsidR="00532B12" w:rsidRDefault="00532B12" w:rsidP="009D695D">
      <w:pPr>
        <w:pStyle w:val="NormalWeb"/>
        <w:spacing w:line="360" w:lineRule="auto"/>
        <w:jc w:val="both"/>
      </w:pPr>
    </w:p>
    <w:p w:rsidR="00532B12" w:rsidRDefault="00532B12">
      <w:pPr>
        <w:pStyle w:val="NormalWeb"/>
        <w:spacing w:line="360" w:lineRule="auto"/>
        <w:jc w:val="both"/>
      </w:pPr>
    </w:p>
    <w:p w:rsidR="00532B12" w:rsidRPr="00532B12" w:rsidRDefault="00532B12" w:rsidP="00532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2B12" w:rsidRPr="00532B12" w:rsidRDefault="00532B12" w:rsidP="00532B1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532B12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:rsidR="00532B12" w:rsidRPr="00532B12" w:rsidRDefault="00532B12" w:rsidP="00532B1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532B12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sectPr w:rsidR="00532B12" w:rsidRPr="00532B12" w:rsidSect="00B17F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AF" w:rsidRDefault="00774AAF" w:rsidP="00532B12">
      <w:pPr>
        <w:spacing w:after="0" w:line="240" w:lineRule="auto"/>
      </w:pPr>
      <w:r>
        <w:separator/>
      </w:r>
    </w:p>
  </w:endnote>
  <w:endnote w:type="continuationSeparator" w:id="0">
    <w:p w:rsidR="00774AAF" w:rsidRDefault="00774AAF" w:rsidP="0053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AF" w:rsidRDefault="00774AAF" w:rsidP="00532B12">
      <w:pPr>
        <w:spacing w:after="0" w:line="240" w:lineRule="auto"/>
      </w:pPr>
      <w:r>
        <w:separator/>
      </w:r>
    </w:p>
  </w:footnote>
  <w:footnote w:type="continuationSeparator" w:id="0">
    <w:p w:rsidR="00774AAF" w:rsidRDefault="00774AAF" w:rsidP="00532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23D1"/>
    <w:multiLevelType w:val="multilevel"/>
    <w:tmpl w:val="654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D41A5"/>
    <w:multiLevelType w:val="multilevel"/>
    <w:tmpl w:val="408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4483B"/>
    <w:multiLevelType w:val="multilevel"/>
    <w:tmpl w:val="82A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B21F4"/>
    <w:multiLevelType w:val="multilevel"/>
    <w:tmpl w:val="A7C8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A35DB7"/>
    <w:multiLevelType w:val="multilevel"/>
    <w:tmpl w:val="EEDC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907CF"/>
    <w:multiLevelType w:val="multilevel"/>
    <w:tmpl w:val="72DA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2229D"/>
    <w:multiLevelType w:val="multilevel"/>
    <w:tmpl w:val="1C52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E3619"/>
    <w:multiLevelType w:val="multilevel"/>
    <w:tmpl w:val="4E00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16DE5"/>
    <w:multiLevelType w:val="multilevel"/>
    <w:tmpl w:val="6DF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667E8"/>
    <w:multiLevelType w:val="multilevel"/>
    <w:tmpl w:val="D740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E471A"/>
    <w:multiLevelType w:val="multilevel"/>
    <w:tmpl w:val="0B2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B13169"/>
    <w:multiLevelType w:val="multilevel"/>
    <w:tmpl w:val="69A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D9255F"/>
    <w:multiLevelType w:val="multilevel"/>
    <w:tmpl w:val="B90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44F15"/>
    <w:multiLevelType w:val="multilevel"/>
    <w:tmpl w:val="57A0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7869D1"/>
    <w:multiLevelType w:val="multilevel"/>
    <w:tmpl w:val="746E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C572E6"/>
    <w:multiLevelType w:val="multilevel"/>
    <w:tmpl w:val="66B8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2C1DD8"/>
    <w:multiLevelType w:val="multilevel"/>
    <w:tmpl w:val="47F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B32F4"/>
    <w:multiLevelType w:val="multilevel"/>
    <w:tmpl w:val="CC50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711F79"/>
    <w:multiLevelType w:val="multilevel"/>
    <w:tmpl w:val="1E6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842998"/>
    <w:multiLevelType w:val="multilevel"/>
    <w:tmpl w:val="D560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DB6E9F"/>
    <w:multiLevelType w:val="multilevel"/>
    <w:tmpl w:val="4860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5E0222"/>
    <w:multiLevelType w:val="multilevel"/>
    <w:tmpl w:val="068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411144"/>
    <w:multiLevelType w:val="multilevel"/>
    <w:tmpl w:val="26C8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FD370A"/>
    <w:multiLevelType w:val="multilevel"/>
    <w:tmpl w:val="7A1C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4A1513"/>
    <w:multiLevelType w:val="multilevel"/>
    <w:tmpl w:val="6B52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FC11EE"/>
    <w:multiLevelType w:val="multilevel"/>
    <w:tmpl w:val="12AA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076428"/>
    <w:multiLevelType w:val="multilevel"/>
    <w:tmpl w:val="2818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A3467E"/>
    <w:multiLevelType w:val="hybridMultilevel"/>
    <w:tmpl w:val="8F88FC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4640D"/>
    <w:multiLevelType w:val="multilevel"/>
    <w:tmpl w:val="3A88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3350C6"/>
    <w:multiLevelType w:val="multilevel"/>
    <w:tmpl w:val="24E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6A0AF1"/>
    <w:multiLevelType w:val="multilevel"/>
    <w:tmpl w:val="FB9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B11771"/>
    <w:multiLevelType w:val="multilevel"/>
    <w:tmpl w:val="FAD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AA0A34"/>
    <w:multiLevelType w:val="multilevel"/>
    <w:tmpl w:val="2788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AE2F8B"/>
    <w:multiLevelType w:val="hybridMultilevel"/>
    <w:tmpl w:val="35B49AD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0AA7BB6"/>
    <w:multiLevelType w:val="multilevel"/>
    <w:tmpl w:val="B1CC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C80D12"/>
    <w:multiLevelType w:val="multilevel"/>
    <w:tmpl w:val="5430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1"/>
  </w:num>
  <w:num w:numId="3">
    <w:abstractNumId w:val="35"/>
  </w:num>
  <w:num w:numId="4">
    <w:abstractNumId w:val="5"/>
  </w:num>
  <w:num w:numId="5">
    <w:abstractNumId w:val="9"/>
  </w:num>
  <w:num w:numId="6">
    <w:abstractNumId w:val="6"/>
  </w:num>
  <w:num w:numId="7">
    <w:abstractNumId w:val="25"/>
  </w:num>
  <w:num w:numId="8">
    <w:abstractNumId w:val="26"/>
  </w:num>
  <w:num w:numId="9">
    <w:abstractNumId w:val="21"/>
  </w:num>
  <w:num w:numId="10">
    <w:abstractNumId w:val="15"/>
  </w:num>
  <w:num w:numId="11">
    <w:abstractNumId w:val="27"/>
  </w:num>
  <w:num w:numId="12">
    <w:abstractNumId w:val="33"/>
  </w:num>
  <w:num w:numId="13">
    <w:abstractNumId w:val="20"/>
  </w:num>
  <w:num w:numId="14">
    <w:abstractNumId w:val="23"/>
  </w:num>
  <w:num w:numId="15">
    <w:abstractNumId w:val="8"/>
  </w:num>
  <w:num w:numId="16">
    <w:abstractNumId w:val="28"/>
  </w:num>
  <w:num w:numId="17">
    <w:abstractNumId w:val="30"/>
  </w:num>
  <w:num w:numId="18">
    <w:abstractNumId w:val="18"/>
  </w:num>
  <w:num w:numId="19">
    <w:abstractNumId w:val="10"/>
  </w:num>
  <w:num w:numId="20">
    <w:abstractNumId w:val="16"/>
  </w:num>
  <w:num w:numId="21">
    <w:abstractNumId w:val="12"/>
  </w:num>
  <w:num w:numId="22">
    <w:abstractNumId w:val="13"/>
  </w:num>
  <w:num w:numId="23">
    <w:abstractNumId w:val="31"/>
  </w:num>
  <w:num w:numId="24">
    <w:abstractNumId w:val="7"/>
  </w:num>
  <w:num w:numId="25">
    <w:abstractNumId w:val="29"/>
  </w:num>
  <w:num w:numId="26">
    <w:abstractNumId w:val="17"/>
  </w:num>
  <w:num w:numId="27">
    <w:abstractNumId w:val="19"/>
  </w:num>
  <w:num w:numId="28">
    <w:abstractNumId w:val="2"/>
  </w:num>
  <w:num w:numId="29">
    <w:abstractNumId w:val="22"/>
  </w:num>
  <w:num w:numId="30">
    <w:abstractNumId w:val="1"/>
  </w:num>
  <w:num w:numId="31">
    <w:abstractNumId w:val="0"/>
  </w:num>
  <w:num w:numId="32">
    <w:abstractNumId w:val="3"/>
  </w:num>
  <w:num w:numId="33">
    <w:abstractNumId w:val="4"/>
  </w:num>
  <w:num w:numId="34">
    <w:abstractNumId w:val="34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26"/>
    <w:rsid w:val="00091FA6"/>
    <w:rsid w:val="000A537F"/>
    <w:rsid w:val="000E4A16"/>
    <w:rsid w:val="001906E0"/>
    <w:rsid w:val="002A3F89"/>
    <w:rsid w:val="002D48B2"/>
    <w:rsid w:val="002E520C"/>
    <w:rsid w:val="00364A53"/>
    <w:rsid w:val="003A29F9"/>
    <w:rsid w:val="00453AB3"/>
    <w:rsid w:val="00532B12"/>
    <w:rsid w:val="00563A9F"/>
    <w:rsid w:val="006524C0"/>
    <w:rsid w:val="006E17F1"/>
    <w:rsid w:val="00774AAF"/>
    <w:rsid w:val="00833B04"/>
    <w:rsid w:val="008C4721"/>
    <w:rsid w:val="00932CFF"/>
    <w:rsid w:val="009C63CD"/>
    <w:rsid w:val="009D620F"/>
    <w:rsid w:val="009D695D"/>
    <w:rsid w:val="00B13F4D"/>
    <w:rsid w:val="00B17FF9"/>
    <w:rsid w:val="00BC04EF"/>
    <w:rsid w:val="00BE5103"/>
    <w:rsid w:val="00CD7B26"/>
    <w:rsid w:val="00D6508B"/>
    <w:rsid w:val="00E42A34"/>
    <w:rsid w:val="00EE6F9C"/>
    <w:rsid w:val="00EF57F7"/>
    <w:rsid w:val="00F354D6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D7B26"/>
    <w:rPr>
      <w:b/>
      <w:bCs/>
    </w:rPr>
  </w:style>
  <w:style w:type="character" w:styleId="Vurgu">
    <w:name w:val="Emphasis"/>
    <w:basedOn w:val="VarsaylanParagrafYazTipi"/>
    <w:uiPriority w:val="20"/>
    <w:qFormat/>
    <w:rsid w:val="00CD7B26"/>
    <w:rPr>
      <w:i/>
      <w:iCs/>
    </w:rPr>
  </w:style>
  <w:style w:type="character" w:customStyle="1" w:styleId="ng-star-inserted">
    <w:name w:val="ng-star-inserted"/>
    <w:basedOn w:val="VarsaylanParagrafYazTipi"/>
    <w:rsid w:val="000E4A16"/>
  </w:style>
  <w:style w:type="paragraph" w:styleId="ListeParagraf">
    <w:name w:val="List Paragraph"/>
    <w:basedOn w:val="Normal"/>
    <w:uiPriority w:val="34"/>
    <w:qFormat/>
    <w:rsid w:val="00EF57F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3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2B12"/>
  </w:style>
  <w:style w:type="paragraph" w:styleId="Altbilgi">
    <w:name w:val="footer"/>
    <w:basedOn w:val="Normal"/>
    <w:link w:val="AltbilgiChar"/>
    <w:uiPriority w:val="99"/>
    <w:unhideWhenUsed/>
    <w:rsid w:val="0053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D7B26"/>
    <w:rPr>
      <w:b/>
      <w:bCs/>
    </w:rPr>
  </w:style>
  <w:style w:type="character" w:styleId="Vurgu">
    <w:name w:val="Emphasis"/>
    <w:basedOn w:val="VarsaylanParagrafYazTipi"/>
    <w:uiPriority w:val="20"/>
    <w:qFormat/>
    <w:rsid w:val="00CD7B26"/>
    <w:rPr>
      <w:i/>
      <w:iCs/>
    </w:rPr>
  </w:style>
  <w:style w:type="character" w:customStyle="1" w:styleId="ng-star-inserted">
    <w:name w:val="ng-star-inserted"/>
    <w:basedOn w:val="VarsaylanParagrafYazTipi"/>
    <w:rsid w:val="000E4A16"/>
  </w:style>
  <w:style w:type="paragraph" w:styleId="ListeParagraf">
    <w:name w:val="List Paragraph"/>
    <w:basedOn w:val="Normal"/>
    <w:uiPriority w:val="34"/>
    <w:qFormat/>
    <w:rsid w:val="00EF57F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3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2B12"/>
  </w:style>
  <w:style w:type="paragraph" w:styleId="Altbilgi">
    <w:name w:val="footer"/>
    <w:basedOn w:val="Normal"/>
    <w:link w:val="AltbilgiChar"/>
    <w:uiPriority w:val="99"/>
    <w:unhideWhenUsed/>
    <w:rsid w:val="0053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5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8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5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00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25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6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2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44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17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89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69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4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91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2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6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DEE2-2090-42FA-BAA8-91B893D1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Safak KAYA</dc:creator>
  <cp:lastModifiedBy>Safak KAYA</cp:lastModifiedBy>
  <cp:revision>5</cp:revision>
  <dcterms:created xsi:type="dcterms:W3CDTF">2026-01-09T16:29:00Z</dcterms:created>
  <dcterms:modified xsi:type="dcterms:W3CDTF">2026-01-10T09:32:00Z</dcterms:modified>
</cp:coreProperties>
</file>